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5AC33" w14:textId="77777777" w:rsidR="00382E00" w:rsidRDefault="00000000">
      <w:pPr>
        <w:pBdr>
          <w:top w:val="nil"/>
          <w:left w:val="nil"/>
          <w:bottom w:val="nil"/>
          <w:right w:val="nil"/>
          <w:between w:val="nil"/>
        </w:pBdr>
        <w:rPr>
          <w:rFonts w:ascii="Verdana" w:eastAsia="Verdana" w:hAnsi="Verdana" w:cs="Verdana"/>
          <w:b/>
          <w:sz w:val="22"/>
          <w:szCs w:val="22"/>
        </w:rPr>
      </w:pPr>
      <w:r>
        <w:rPr>
          <w:rFonts w:ascii="Verdana" w:eastAsia="Verdana" w:hAnsi="Verdana" w:cs="Verdana"/>
          <w:b/>
          <w:sz w:val="22"/>
          <w:szCs w:val="22"/>
        </w:rPr>
        <w:t>Wim (72) en Marietje Blom (71): “De zin van het bestaan is dat</w:t>
      </w:r>
    </w:p>
    <w:p w14:paraId="578BC28B" w14:textId="77777777" w:rsidR="00382E00" w:rsidRDefault="00000000">
      <w:pPr>
        <w:pBdr>
          <w:top w:val="nil"/>
          <w:left w:val="nil"/>
          <w:bottom w:val="nil"/>
          <w:right w:val="nil"/>
          <w:between w:val="nil"/>
        </w:pBdr>
        <w:rPr>
          <w:rFonts w:ascii="Verdana" w:eastAsia="Verdana" w:hAnsi="Verdana" w:cs="Verdana"/>
          <w:b/>
          <w:sz w:val="22"/>
          <w:szCs w:val="22"/>
        </w:rPr>
      </w:pPr>
      <w:proofErr w:type="gramStart"/>
      <w:r>
        <w:rPr>
          <w:rFonts w:ascii="Verdana" w:eastAsia="Verdana" w:hAnsi="Verdana" w:cs="Verdana"/>
          <w:b/>
          <w:sz w:val="22"/>
          <w:szCs w:val="22"/>
        </w:rPr>
        <w:t>je</w:t>
      </w:r>
      <w:proofErr w:type="gramEnd"/>
      <w:r>
        <w:rPr>
          <w:rFonts w:ascii="Verdana" w:eastAsia="Verdana" w:hAnsi="Verdana" w:cs="Verdana"/>
          <w:b/>
          <w:sz w:val="22"/>
          <w:szCs w:val="22"/>
        </w:rPr>
        <w:t xml:space="preserve"> iets voor anderen betekent”</w:t>
      </w:r>
    </w:p>
    <w:p w14:paraId="27B33A2C" w14:textId="77777777" w:rsidR="00382E00" w:rsidRDefault="00382E00">
      <w:pPr>
        <w:pBdr>
          <w:top w:val="nil"/>
          <w:left w:val="nil"/>
          <w:bottom w:val="nil"/>
          <w:right w:val="nil"/>
          <w:between w:val="nil"/>
        </w:pBdr>
        <w:rPr>
          <w:rFonts w:ascii="Verdana" w:eastAsia="Verdana" w:hAnsi="Verdana" w:cs="Verdana"/>
          <w:sz w:val="22"/>
          <w:szCs w:val="22"/>
        </w:rPr>
      </w:pPr>
    </w:p>
    <w:p w14:paraId="21CB6C86" w14:textId="77777777" w:rsidR="00382E00" w:rsidRDefault="00000000">
      <w:pPr>
        <w:pBdr>
          <w:top w:val="nil"/>
          <w:left w:val="nil"/>
          <w:bottom w:val="nil"/>
          <w:right w:val="nil"/>
          <w:between w:val="nil"/>
        </w:pBdr>
        <w:rPr>
          <w:rFonts w:ascii="Verdana" w:eastAsia="Verdana" w:hAnsi="Verdana" w:cs="Verdana"/>
          <w:sz w:val="22"/>
          <w:szCs w:val="22"/>
        </w:rPr>
      </w:pPr>
      <w:r>
        <w:rPr>
          <w:rFonts w:ascii="Verdana" w:eastAsia="Verdana" w:hAnsi="Verdana" w:cs="Verdana"/>
          <w:sz w:val="22"/>
          <w:szCs w:val="22"/>
        </w:rPr>
        <w:t>Wim (72) en Marietje Blom (71) wonen al vijftig jaar met veel plezier in hun fijne, vrijstaande huis in Eerbeek. Wim werkte zijn hele leven als landmeter bij het Kadaster, terwijl Marietje werkte als administratief medewerker en als ambtenaar van de burgerlijke stand talloze huwelijken voltrok. Met een glimlach zegt ze: “Ik ben een echte verbinder.” En die titel blijkt ook na hun pensionering nog steeds toepasselijk; op hen allebei.</w:t>
      </w:r>
    </w:p>
    <w:p w14:paraId="140F0F8C" w14:textId="77777777" w:rsidR="00382E00" w:rsidRDefault="00382E00">
      <w:pPr>
        <w:pBdr>
          <w:top w:val="nil"/>
          <w:left w:val="nil"/>
          <w:bottom w:val="nil"/>
          <w:right w:val="nil"/>
          <w:between w:val="nil"/>
        </w:pBdr>
        <w:rPr>
          <w:rFonts w:ascii="Verdana" w:eastAsia="Verdana" w:hAnsi="Verdana" w:cs="Verdana"/>
          <w:sz w:val="22"/>
          <w:szCs w:val="22"/>
        </w:rPr>
      </w:pPr>
    </w:p>
    <w:p w14:paraId="20D4308C" w14:textId="77777777" w:rsidR="00382E00" w:rsidRDefault="00000000">
      <w:pPr>
        <w:pBdr>
          <w:top w:val="nil"/>
          <w:left w:val="nil"/>
          <w:bottom w:val="nil"/>
          <w:right w:val="nil"/>
          <w:between w:val="nil"/>
        </w:pBdr>
        <w:rPr>
          <w:rFonts w:ascii="Verdana" w:eastAsia="Verdana" w:hAnsi="Verdana" w:cs="Verdana"/>
          <w:sz w:val="22"/>
          <w:szCs w:val="22"/>
        </w:rPr>
      </w:pPr>
      <w:r>
        <w:rPr>
          <w:rFonts w:ascii="Verdana" w:eastAsia="Verdana" w:hAnsi="Verdana" w:cs="Verdana"/>
          <w:sz w:val="22"/>
          <w:szCs w:val="22"/>
        </w:rPr>
        <w:t>Wim is actief in de dorpsraad van Eerbeek, zit in verschillende commissies en rijdt als vrijwilliger in de buurtbus. Als voorzitter van het Ouderenbelang zet Marietje zich, geïnspireerd door het initiatief Brummen Gezond, met Wim in om dat concept ook in Eerbeek vorm te geven. “Daarbij zoeken ze in elke wijk een buurtverbinder,” legt zij uit. “Dat is een vrijwilliger die zich bekommert om de mensen in zijn of haar buurt. Samen met organisaties als de thuiszorg, huisartsen, woningcorporaties en de kerk zijn we hierover in gesprek.”</w:t>
      </w:r>
    </w:p>
    <w:p w14:paraId="075737AA" w14:textId="77777777" w:rsidR="00382E00" w:rsidRDefault="00382E00">
      <w:pPr>
        <w:pBdr>
          <w:top w:val="nil"/>
          <w:left w:val="nil"/>
          <w:bottom w:val="nil"/>
          <w:right w:val="nil"/>
          <w:between w:val="nil"/>
        </w:pBdr>
        <w:rPr>
          <w:rFonts w:ascii="Verdana" w:eastAsia="Verdana" w:hAnsi="Verdana" w:cs="Verdana"/>
          <w:sz w:val="22"/>
          <w:szCs w:val="22"/>
        </w:rPr>
      </w:pPr>
    </w:p>
    <w:p w14:paraId="37FF2F34" w14:textId="77777777" w:rsidR="00382E00" w:rsidRDefault="00000000">
      <w:pPr>
        <w:rPr>
          <w:rFonts w:ascii="Verdana" w:eastAsia="Verdana" w:hAnsi="Verdana" w:cs="Verdana"/>
          <w:sz w:val="22"/>
          <w:szCs w:val="22"/>
        </w:rPr>
      </w:pPr>
      <w:r>
        <w:rPr>
          <w:rFonts w:ascii="Verdana" w:eastAsia="Verdana" w:hAnsi="Verdana" w:cs="Verdana"/>
          <w:sz w:val="22"/>
          <w:szCs w:val="22"/>
        </w:rPr>
        <w:t>Het omzien naar elkaar zit Wim en Marietje in het bloed. Of, zoals ze het zelf mooi verwoorden: “De zin van het bestaan is dat je ook iets voor</w:t>
      </w:r>
    </w:p>
    <w:p w14:paraId="53C2AB71" w14:textId="77777777" w:rsidR="00382E00" w:rsidRDefault="00000000">
      <w:pPr>
        <w:pBdr>
          <w:top w:val="nil"/>
          <w:left w:val="nil"/>
          <w:bottom w:val="nil"/>
          <w:right w:val="nil"/>
          <w:between w:val="nil"/>
        </w:pBdr>
        <w:rPr>
          <w:rFonts w:ascii="Verdana" w:eastAsia="Verdana" w:hAnsi="Verdana" w:cs="Verdana"/>
          <w:sz w:val="22"/>
          <w:szCs w:val="22"/>
        </w:rPr>
      </w:pPr>
      <w:proofErr w:type="gramStart"/>
      <w:r>
        <w:rPr>
          <w:rFonts w:ascii="Verdana" w:eastAsia="Verdana" w:hAnsi="Verdana" w:cs="Verdana"/>
          <w:sz w:val="22"/>
          <w:szCs w:val="22"/>
        </w:rPr>
        <w:t>anderen</w:t>
      </w:r>
      <w:proofErr w:type="gramEnd"/>
      <w:r>
        <w:rPr>
          <w:rFonts w:ascii="Verdana" w:eastAsia="Verdana" w:hAnsi="Verdana" w:cs="Verdana"/>
          <w:sz w:val="22"/>
          <w:szCs w:val="22"/>
        </w:rPr>
        <w:t xml:space="preserve"> betekent.” Eenzaamheid is een thema dat hen beiden na aan het hart ligt. Wim is betrokken bij de plaatsing van speciale bankjes in het dorp, bedoeld om ontmoeting te stimuleren. “Het idee is simpel,” legt hij uit. “Als je even wilt zitten of behoefte hebt aan een praatje, kun je daar terecht. En wie langskomt en tijd heeft, schuift gewoon even aan.”</w:t>
      </w:r>
    </w:p>
    <w:p w14:paraId="6E37E7D0" w14:textId="77777777" w:rsidR="00382E00" w:rsidRDefault="00382E00">
      <w:pPr>
        <w:pBdr>
          <w:top w:val="nil"/>
          <w:left w:val="nil"/>
          <w:bottom w:val="nil"/>
          <w:right w:val="nil"/>
          <w:between w:val="nil"/>
        </w:pBdr>
        <w:rPr>
          <w:rFonts w:ascii="Verdana" w:eastAsia="Verdana" w:hAnsi="Verdana" w:cs="Verdana"/>
          <w:sz w:val="22"/>
          <w:szCs w:val="22"/>
        </w:rPr>
      </w:pPr>
    </w:p>
    <w:p w14:paraId="71C507A0" w14:textId="77777777" w:rsidR="00382E00" w:rsidRDefault="00000000">
      <w:pPr>
        <w:pBdr>
          <w:top w:val="nil"/>
          <w:left w:val="nil"/>
          <w:bottom w:val="nil"/>
          <w:right w:val="nil"/>
          <w:between w:val="nil"/>
        </w:pBdr>
        <w:rPr>
          <w:rFonts w:ascii="Verdana" w:eastAsia="Verdana" w:hAnsi="Verdana" w:cs="Verdana"/>
          <w:sz w:val="22"/>
          <w:szCs w:val="22"/>
        </w:rPr>
      </w:pPr>
      <w:r>
        <w:rPr>
          <w:rFonts w:ascii="Verdana" w:eastAsia="Verdana" w:hAnsi="Verdana" w:cs="Verdana"/>
          <w:sz w:val="22"/>
          <w:szCs w:val="22"/>
        </w:rPr>
        <w:t>Hoewel Wim en Marietje nog vitaal zijn, hebben ze goed nagedacht over</w:t>
      </w:r>
    </w:p>
    <w:p w14:paraId="2EC28913" w14:textId="77777777" w:rsidR="00382E00" w:rsidRDefault="00000000">
      <w:pPr>
        <w:pBdr>
          <w:top w:val="nil"/>
          <w:left w:val="nil"/>
          <w:bottom w:val="nil"/>
          <w:right w:val="nil"/>
          <w:between w:val="nil"/>
        </w:pBdr>
        <w:rPr>
          <w:rFonts w:ascii="Verdana" w:eastAsia="Verdana" w:hAnsi="Verdana" w:cs="Verdana"/>
          <w:sz w:val="22"/>
          <w:szCs w:val="22"/>
        </w:rPr>
      </w:pPr>
      <w:proofErr w:type="gramStart"/>
      <w:r>
        <w:rPr>
          <w:rFonts w:ascii="Verdana" w:eastAsia="Verdana" w:hAnsi="Verdana" w:cs="Verdana"/>
          <w:sz w:val="22"/>
          <w:szCs w:val="22"/>
        </w:rPr>
        <w:t>de</w:t>
      </w:r>
      <w:proofErr w:type="gramEnd"/>
      <w:r>
        <w:rPr>
          <w:rFonts w:ascii="Verdana" w:eastAsia="Verdana" w:hAnsi="Verdana" w:cs="Verdana"/>
          <w:sz w:val="22"/>
          <w:szCs w:val="22"/>
        </w:rPr>
        <w:t xml:space="preserve"> toekomst. Hun woning hebben ze jaren geleden al aangepast, zodat</w:t>
      </w:r>
    </w:p>
    <w:p w14:paraId="781172CB" w14:textId="77777777" w:rsidR="00382E00" w:rsidRDefault="00000000">
      <w:pPr>
        <w:pBdr>
          <w:top w:val="nil"/>
          <w:left w:val="nil"/>
          <w:bottom w:val="nil"/>
          <w:right w:val="nil"/>
          <w:between w:val="nil"/>
        </w:pBdr>
        <w:rPr>
          <w:rFonts w:ascii="Verdana" w:eastAsia="Verdana" w:hAnsi="Verdana" w:cs="Verdana"/>
          <w:sz w:val="22"/>
          <w:szCs w:val="22"/>
        </w:rPr>
      </w:pPr>
      <w:proofErr w:type="gramStart"/>
      <w:r>
        <w:rPr>
          <w:rFonts w:ascii="Verdana" w:eastAsia="Verdana" w:hAnsi="Verdana" w:cs="Verdana"/>
          <w:sz w:val="22"/>
          <w:szCs w:val="22"/>
        </w:rPr>
        <w:t>ze</w:t>
      </w:r>
      <w:proofErr w:type="gramEnd"/>
      <w:r>
        <w:rPr>
          <w:rFonts w:ascii="Verdana" w:eastAsia="Verdana" w:hAnsi="Verdana" w:cs="Verdana"/>
          <w:sz w:val="22"/>
          <w:szCs w:val="22"/>
        </w:rPr>
        <w:t xml:space="preserve"> beneden kunnen slapen en een badkamer op de begane grond</w:t>
      </w:r>
    </w:p>
    <w:p w14:paraId="506DCE3B" w14:textId="77777777" w:rsidR="00382E00" w:rsidRDefault="00000000">
      <w:pPr>
        <w:pBdr>
          <w:top w:val="nil"/>
          <w:left w:val="nil"/>
          <w:bottom w:val="nil"/>
          <w:right w:val="nil"/>
          <w:between w:val="nil"/>
        </w:pBdr>
        <w:rPr>
          <w:rFonts w:ascii="Verdana" w:eastAsia="Verdana" w:hAnsi="Verdana" w:cs="Verdana"/>
          <w:sz w:val="22"/>
          <w:szCs w:val="22"/>
        </w:rPr>
      </w:pPr>
      <w:proofErr w:type="gramStart"/>
      <w:r>
        <w:rPr>
          <w:rFonts w:ascii="Verdana" w:eastAsia="Verdana" w:hAnsi="Verdana" w:cs="Verdana"/>
          <w:sz w:val="22"/>
          <w:szCs w:val="22"/>
        </w:rPr>
        <w:t>hebben</w:t>
      </w:r>
      <w:proofErr w:type="gramEnd"/>
      <w:r>
        <w:rPr>
          <w:rFonts w:ascii="Verdana" w:eastAsia="Verdana" w:hAnsi="Verdana" w:cs="Verdana"/>
          <w:sz w:val="22"/>
          <w:szCs w:val="22"/>
        </w:rPr>
        <w:t>. Ze nemen regelmatig deel aan allerlei activiteiten van o.a.</w:t>
      </w:r>
    </w:p>
    <w:p w14:paraId="1F8D8A46" w14:textId="77777777" w:rsidR="00382E00" w:rsidRDefault="00000000">
      <w:pPr>
        <w:pBdr>
          <w:top w:val="nil"/>
          <w:left w:val="nil"/>
          <w:bottom w:val="nil"/>
          <w:right w:val="nil"/>
          <w:between w:val="nil"/>
        </w:pBdr>
        <w:rPr>
          <w:rFonts w:ascii="Verdana" w:eastAsia="Verdana" w:hAnsi="Verdana" w:cs="Verdana"/>
          <w:sz w:val="22"/>
          <w:szCs w:val="22"/>
        </w:rPr>
      </w:pPr>
      <w:r>
        <w:rPr>
          <w:rFonts w:ascii="Verdana" w:eastAsia="Verdana" w:hAnsi="Verdana" w:cs="Verdana"/>
          <w:sz w:val="22"/>
          <w:szCs w:val="22"/>
        </w:rPr>
        <w:t>Stichting Welzijn Brummen om hun netwerk te onderhouden, en</w:t>
      </w:r>
    </w:p>
    <w:p w14:paraId="13FE54EE" w14:textId="77777777" w:rsidR="00382E00" w:rsidRDefault="00000000">
      <w:pPr>
        <w:pBdr>
          <w:top w:val="nil"/>
          <w:left w:val="nil"/>
          <w:bottom w:val="nil"/>
          <w:right w:val="nil"/>
          <w:between w:val="nil"/>
        </w:pBdr>
        <w:rPr>
          <w:rFonts w:ascii="Verdana" w:eastAsia="Verdana" w:hAnsi="Verdana" w:cs="Verdana"/>
          <w:sz w:val="22"/>
          <w:szCs w:val="22"/>
        </w:rPr>
      </w:pPr>
      <w:proofErr w:type="gramStart"/>
      <w:r>
        <w:rPr>
          <w:rFonts w:ascii="Verdana" w:eastAsia="Verdana" w:hAnsi="Verdana" w:cs="Verdana"/>
          <w:sz w:val="22"/>
          <w:szCs w:val="22"/>
        </w:rPr>
        <w:t>daarnaast</w:t>
      </w:r>
      <w:proofErr w:type="gramEnd"/>
      <w:r>
        <w:rPr>
          <w:rFonts w:ascii="Verdana" w:eastAsia="Verdana" w:hAnsi="Verdana" w:cs="Verdana"/>
          <w:sz w:val="22"/>
          <w:szCs w:val="22"/>
        </w:rPr>
        <w:t xml:space="preserve"> hebben ze een grote vriendenkring. Ook zijn ze begonnen met</w:t>
      </w:r>
    </w:p>
    <w:p w14:paraId="1F0CFC77" w14:textId="77777777" w:rsidR="00382E00" w:rsidRDefault="00000000">
      <w:pPr>
        <w:pBdr>
          <w:top w:val="nil"/>
          <w:left w:val="nil"/>
          <w:bottom w:val="nil"/>
          <w:right w:val="nil"/>
          <w:between w:val="nil"/>
        </w:pBdr>
        <w:rPr>
          <w:rFonts w:ascii="Verdana" w:eastAsia="Verdana" w:hAnsi="Verdana" w:cs="Verdana"/>
          <w:sz w:val="22"/>
          <w:szCs w:val="22"/>
        </w:rPr>
      </w:pPr>
      <w:proofErr w:type="gramStart"/>
      <w:r>
        <w:rPr>
          <w:rFonts w:ascii="Verdana" w:eastAsia="Verdana" w:hAnsi="Verdana" w:cs="Verdana"/>
          <w:sz w:val="22"/>
          <w:szCs w:val="22"/>
        </w:rPr>
        <w:t>bridgen</w:t>
      </w:r>
      <w:proofErr w:type="gramEnd"/>
      <w:r>
        <w:rPr>
          <w:rFonts w:ascii="Verdana" w:eastAsia="Verdana" w:hAnsi="Verdana" w:cs="Verdana"/>
          <w:sz w:val="22"/>
          <w:szCs w:val="22"/>
        </w:rPr>
        <w:t xml:space="preserve">. “Best ingewikkeld,” lacht Wim, “maar goed voor het brein.” </w:t>
      </w:r>
    </w:p>
    <w:p w14:paraId="503E1814" w14:textId="77777777" w:rsidR="00382E00" w:rsidRDefault="00382E00">
      <w:pPr>
        <w:pBdr>
          <w:top w:val="nil"/>
          <w:left w:val="nil"/>
          <w:bottom w:val="nil"/>
          <w:right w:val="nil"/>
          <w:between w:val="nil"/>
        </w:pBdr>
        <w:rPr>
          <w:rFonts w:ascii="Verdana" w:eastAsia="Verdana" w:hAnsi="Verdana" w:cs="Verdana"/>
          <w:sz w:val="22"/>
          <w:szCs w:val="22"/>
        </w:rPr>
      </w:pPr>
    </w:p>
    <w:p w14:paraId="092A2443" w14:textId="5673AAF9" w:rsidR="00382E00" w:rsidRPr="00E8410B" w:rsidRDefault="00000000">
      <w:pPr>
        <w:pBdr>
          <w:top w:val="nil"/>
          <w:left w:val="nil"/>
          <w:bottom w:val="nil"/>
          <w:right w:val="nil"/>
          <w:between w:val="nil"/>
        </w:pBdr>
        <w:rPr>
          <w:rFonts w:ascii="Verdana" w:eastAsia="Verdana" w:hAnsi="Verdana" w:cs="Verdana"/>
          <w:i/>
          <w:sz w:val="22"/>
          <w:szCs w:val="22"/>
        </w:rPr>
      </w:pPr>
      <w:r>
        <w:rPr>
          <w:rFonts w:ascii="Verdana" w:eastAsia="Verdana" w:hAnsi="Verdana" w:cs="Verdana"/>
          <w:i/>
          <w:sz w:val="22"/>
          <w:szCs w:val="22"/>
        </w:rPr>
        <w:t>Wat kun jij vandaag doen voor iemand in je buurt? Ga het gesprek aan over morgen. Wat je nu bespreekt, maakt straks het verschil. Kijk ook eens op de website http://langer-zelfstandig.nl/overmorgen.</w:t>
      </w:r>
    </w:p>
    <w:sectPr w:rsidR="00382E00" w:rsidRPr="00E8410B">
      <w:headerReference w:type="even" r:id="rId6"/>
      <w:headerReference w:type="default" r:id="rId7"/>
      <w:footerReference w:type="even" r:id="rId8"/>
      <w:footerReference w:type="default" r:id="rId9"/>
      <w:headerReference w:type="first" r:id="rId10"/>
      <w:pgSz w:w="11906" w:h="16838"/>
      <w:pgMar w:top="1984" w:right="1644" w:bottom="1531" w:left="1758" w:header="283"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B9BD4" w14:textId="77777777" w:rsidR="0029476D" w:rsidRDefault="0029476D">
      <w:r>
        <w:separator/>
      </w:r>
    </w:p>
  </w:endnote>
  <w:endnote w:type="continuationSeparator" w:id="0">
    <w:p w14:paraId="6EE48422" w14:textId="77777777" w:rsidR="0029476D" w:rsidRDefault="00294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embedRegular r:id="rId1" w:fontKey="{F496C12E-47F5-1747-9C7C-C6592E1EB8EC}"/>
    <w:embedBold r:id="rId2" w:fontKey="{60D88434-9486-6841-94D6-776C2195674B}"/>
    <w:embedBoldItalic r:id="rId3" w:fontKey="{DAF51F32-BF26-534B-AA09-D32F0AE13755}"/>
  </w:font>
  <w:font w:name="Times New Roman">
    <w:panose1 w:val="02020603050405020304"/>
    <w:charset w:val="00"/>
    <w:family w:val="roman"/>
    <w:pitch w:val="variable"/>
    <w:sig w:usb0="E0002EFF" w:usb1="C000785B" w:usb2="00000009" w:usb3="00000000" w:csb0="000001FF" w:csb1="00000000"/>
    <w:embedRegular r:id="rId4" w:fontKey="{0B60E106-4F39-4646-9E58-22258E5D63FA}"/>
    <w:embedBold r:id="rId5" w:fontKey="{1D6106BC-7BB4-5D4D-B9C3-4E5270C88F90}"/>
  </w:font>
  <w:font w:name="Georgia">
    <w:panose1 w:val="02040502050405020303"/>
    <w:charset w:val="00"/>
    <w:family w:val="roman"/>
    <w:pitch w:val="variable"/>
    <w:sig w:usb0="00000287" w:usb1="00000000" w:usb2="00000000" w:usb3="00000000" w:csb0="0000009F" w:csb1="00000000"/>
    <w:embedRegular r:id="rId6" w:fontKey="{BABF9287-8332-B64D-BCC5-C65790E5479E}"/>
    <w:embedItalic r:id="rId7" w:fontKey="{3D9C8367-A245-3F46-8DBE-F0851B640F55}"/>
  </w:font>
  <w:font w:name="Verdana">
    <w:panose1 w:val="020B0604030504040204"/>
    <w:charset w:val="00"/>
    <w:family w:val="swiss"/>
    <w:pitch w:val="variable"/>
    <w:sig w:usb0="A10006FF" w:usb1="4000205B" w:usb2="00000010" w:usb3="00000000" w:csb0="0000019F" w:csb1="00000000"/>
    <w:embedRegular r:id="rId8" w:fontKey="{79CC7B9A-8521-7D45-9076-65AE5E168FC2}"/>
    <w:embedBold r:id="rId9" w:fontKey="{BCA483FB-9352-7E44-B101-1D9F5E8AF39C}"/>
    <w:embedItalic r:id="rId10" w:fontKey="{2B0893D4-8007-1D41-8044-6D8D69F7E336}"/>
  </w:font>
  <w:font w:name="Calibri">
    <w:panose1 w:val="020F0502020204030204"/>
    <w:charset w:val="00"/>
    <w:family w:val="swiss"/>
    <w:pitch w:val="variable"/>
    <w:sig w:usb0="E4002EFF" w:usb1="C000247B" w:usb2="00000009" w:usb3="00000000" w:csb0="000001FF" w:csb1="00000000"/>
    <w:embedRegular r:id="rId11" w:fontKey="{17EADAF1-E8A4-DA43-8885-02929EAE92C1}"/>
  </w:font>
  <w:font w:name="Cambria">
    <w:panose1 w:val="02040503050406030204"/>
    <w:charset w:val="00"/>
    <w:family w:val="roman"/>
    <w:pitch w:val="variable"/>
    <w:sig w:usb0="E00006FF" w:usb1="420024FF" w:usb2="02000000" w:usb3="00000000" w:csb0="0000019F" w:csb1="00000000"/>
    <w:embedRegular r:id="rId12" w:fontKey="{C53E8392-F489-9941-979E-2A52D277106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83012" w14:textId="77777777" w:rsidR="00382E00" w:rsidRDefault="00382E00">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8ACEB" w14:textId="77777777" w:rsidR="00382E00" w:rsidRDefault="00382E0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8CFCC" w14:textId="77777777" w:rsidR="0029476D" w:rsidRDefault="0029476D">
      <w:r>
        <w:separator/>
      </w:r>
    </w:p>
  </w:footnote>
  <w:footnote w:type="continuationSeparator" w:id="0">
    <w:p w14:paraId="0303C656" w14:textId="77777777" w:rsidR="0029476D" w:rsidRDefault="002947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DB264" w14:textId="77777777" w:rsidR="00382E00" w:rsidRDefault="00382E00">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EF30F" w14:textId="77777777" w:rsidR="00382E00" w:rsidRDefault="00382E00">
    <w:pPr>
      <w:pBdr>
        <w:top w:val="nil"/>
        <w:left w:val="nil"/>
        <w:bottom w:val="nil"/>
        <w:right w:val="nil"/>
        <w:between w:val="nil"/>
      </w:pBdr>
      <w:tabs>
        <w:tab w:val="center" w:pos="4513"/>
        <w:tab w:val="right" w:pos="9026"/>
      </w:tabs>
      <w:ind w:hanging="993"/>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3EA42" w14:textId="77777777" w:rsidR="00382E00" w:rsidRDefault="00382E00">
    <w:pPr>
      <w:widowControl w:val="0"/>
      <w:pBdr>
        <w:top w:val="nil"/>
        <w:left w:val="nil"/>
        <w:bottom w:val="nil"/>
        <w:right w:val="nil"/>
        <w:between w:val="nil"/>
      </w:pBdr>
      <w:spacing w:line="276" w:lineRule="auto"/>
      <w:rPr>
        <w:color w:val="000000"/>
      </w:rPr>
    </w:pPr>
  </w:p>
  <w:tbl>
    <w:tblPr>
      <w:tblStyle w:val="a"/>
      <w:tblW w:w="8445" w:type="dxa"/>
      <w:tblInd w:w="-915" w:type="dxa"/>
      <w:tblBorders>
        <w:top w:val="nil"/>
        <w:left w:val="nil"/>
        <w:bottom w:val="nil"/>
        <w:right w:val="nil"/>
        <w:insideH w:val="nil"/>
        <w:insideV w:val="nil"/>
      </w:tblBorders>
      <w:tblLayout w:type="fixed"/>
      <w:tblLook w:val="0400" w:firstRow="0" w:lastRow="0" w:firstColumn="0" w:lastColumn="0" w:noHBand="0" w:noVBand="1"/>
    </w:tblPr>
    <w:tblGrid>
      <w:gridCol w:w="8445"/>
    </w:tblGrid>
    <w:tr w:rsidR="00382E00" w14:paraId="1CC5462C" w14:textId="77777777">
      <w:trPr>
        <w:trHeight w:val="255"/>
      </w:trPr>
      <w:tc>
        <w:tcPr>
          <w:tcW w:w="8445" w:type="dxa"/>
          <w:vMerge w:val="restart"/>
        </w:tcPr>
        <w:p w14:paraId="01FE8873" w14:textId="77777777" w:rsidR="00382E00" w:rsidRDefault="00000000">
          <w:pPr>
            <w:widowControl w:val="0"/>
            <w:rPr>
              <w:rFonts w:ascii="Verdana" w:eastAsia="Verdana" w:hAnsi="Verdana" w:cs="Verdana"/>
            </w:rPr>
          </w:pPr>
          <w:r>
            <w:rPr>
              <w:rFonts w:ascii="Verdana" w:eastAsia="Verdana" w:hAnsi="Verdana" w:cs="Verdana"/>
              <w:noProof/>
            </w:rPr>
            <w:drawing>
              <wp:inline distT="0" distB="0" distL="0" distR="0" wp14:anchorId="472980BC" wp14:editId="1E3C7E6C">
                <wp:extent cx="1980000" cy="72346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80000" cy="723461"/>
                        </a:xfrm>
                        <a:prstGeom prst="rect">
                          <a:avLst/>
                        </a:prstGeom>
                        <a:ln/>
                      </pic:spPr>
                    </pic:pic>
                  </a:graphicData>
                </a:graphic>
              </wp:inline>
            </w:drawing>
          </w:r>
        </w:p>
      </w:tc>
    </w:tr>
    <w:tr w:rsidR="00382E00" w14:paraId="45F9D3D7" w14:textId="77777777">
      <w:trPr>
        <w:trHeight w:val="1140"/>
      </w:trPr>
      <w:tc>
        <w:tcPr>
          <w:tcW w:w="8445" w:type="dxa"/>
          <w:vMerge/>
        </w:tcPr>
        <w:p w14:paraId="5721C7C6" w14:textId="77777777" w:rsidR="00382E00" w:rsidRDefault="00382E00">
          <w:pPr>
            <w:widowControl w:val="0"/>
            <w:pBdr>
              <w:top w:val="nil"/>
              <w:left w:val="nil"/>
              <w:bottom w:val="nil"/>
              <w:right w:val="nil"/>
              <w:between w:val="nil"/>
            </w:pBdr>
            <w:spacing w:line="276" w:lineRule="auto"/>
            <w:rPr>
              <w:rFonts w:ascii="Verdana" w:eastAsia="Verdana" w:hAnsi="Verdana" w:cs="Verdana"/>
            </w:rPr>
          </w:pPr>
        </w:p>
      </w:tc>
    </w:tr>
  </w:tbl>
  <w:p w14:paraId="1C40C1F0" w14:textId="77777777" w:rsidR="00382E00" w:rsidRDefault="00382E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E00"/>
    <w:rsid w:val="000F5515"/>
    <w:rsid w:val="0029476D"/>
    <w:rsid w:val="00382E00"/>
    <w:rsid w:val="00622679"/>
    <w:rsid w:val="00E8410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72A1A9E"/>
  <w15:docId w15:val="{4BCF6975-CE0B-3D45-850F-2E712B183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rbel" w:eastAsia="Corbel" w:hAnsi="Corbel" w:cs="Corbel"/>
        <w:sz w:val="21"/>
        <w:szCs w:val="21"/>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spacing w:after="1120"/>
      <w:ind w:left="340" w:hanging="340"/>
      <w:outlineLvl w:val="0"/>
    </w:pPr>
    <w:rPr>
      <w:b/>
      <w:sz w:val="42"/>
      <w:szCs w:val="42"/>
    </w:rPr>
  </w:style>
  <w:style w:type="paragraph" w:styleId="Kop2">
    <w:name w:val="heading 2"/>
    <w:basedOn w:val="Standaard"/>
    <w:next w:val="Standaard"/>
    <w:uiPriority w:val="9"/>
    <w:semiHidden/>
    <w:unhideWhenUsed/>
    <w:qFormat/>
    <w:pPr>
      <w:keepNext/>
      <w:spacing w:before="560" w:after="280"/>
      <w:ind w:left="414" w:hanging="414"/>
      <w:outlineLvl w:val="1"/>
    </w:pPr>
    <w:rPr>
      <w:b/>
      <w:sz w:val="26"/>
      <w:szCs w:val="26"/>
    </w:rPr>
  </w:style>
  <w:style w:type="paragraph" w:styleId="Kop3">
    <w:name w:val="heading 3"/>
    <w:basedOn w:val="Standaard"/>
    <w:next w:val="Standaard"/>
    <w:uiPriority w:val="9"/>
    <w:semiHidden/>
    <w:unhideWhenUsed/>
    <w:qFormat/>
    <w:pPr>
      <w:keepNext/>
      <w:spacing w:before="560" w:after="280"/>
      <w:ind w:left="510" w:hanging="510"/>
      <w:outlineLvl w:val="2"/>
    </w:pPr>
    <w:rPr>
      <w:b/>
      <w:sz w:val="22"/>
      <w:szCs w:val="22"/>
    </w:rPr>
  </w:style>
  <w:style w:type="paragraph" w:styleId="Kop4">
    <w:name w:val="heading 4"/>
    <w:basedOn w:val="Standaard"/>
    <w:next w:val="Standaard"/>
    <w:uiPriority w:val="9"/>
    <w:semiHidden/>
    <w:unhideWhenUsed/>
    <w:qFormat/>
    <w:pPr>
      <w:keepNext/>
      <w:spacing w:before="240" w:after="60"/>
      <w:ind w:left="864" w:hanging="864"/>
      <w:outlineLvl w:val="3"/>
    </w:pPr>
    <w:rPr>
      <w:rFonts w:ascii="Times New Roman" w:eastAsia="Times New Roman" w:hAnsi="Times New Roman" w:cs="Times New Roman"/>
      <w:b/>
      <w:sz w:val="28"/>
      <w:szCs w:val="28"/>
    </w:rPr>
  </w:style>
  <w:style w:type="paragraph" w:styleId="Kop5">
    <w:name w:val="heading 5"/>
    <w:basedOn w:val="Standaard"/>
    <w:next w:val="Standaard"/>
    <w:uiPriority w:val="9"/>
    <w:semiHidden/>
    <w:unhideWhenUsed/>
    <w:qFormat/>
    <w:pPr>
      <w:spacing w:before="240" w:after="60"/>
      <w:ind w:left="1008" w:hanging="1008"/>
      <w:outlineLvl w:val="4"/>
    </w:pPr>
    <w:rPr>
      <w:b/>
      <w:i/>
      <w:sz w:val="26"/>
      <w:szCs w:val="26"/>
    </w:rPr>
  </w:style>
  <w:style w:type="paragraph" w:styleId="Kop6">
    <w:name w:val="heading 6"/>
    <w:basedOn w:val="Standaard"/>
    <w:next w:val="Standaard"/>
    <w:uiPriority w:val="9"/>
    <w:semiHidden/>
    <w:unhideWhenUsed/>
    <w:qFormat/>
    <w:pPr>
      <w:spacing w:before="240" w:after="60"/>
      <w:ind w:left="1152" w:hanging="1152"/>
      <w:outlineLvl w:val="5"/>
    </w:pPr>
    <w:rPr>
      <w:rFonts w:ascii="Times New Roman" w:eastAsia="Times New Roman" w:hAnsi="Times New Roman" w:cs="Times New Roman"/>
      <w:b/>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customXml" Target="../customXml/item3.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customXml" Target="../customXml/item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81F3AB33063445B20C1BE3AE40F886" ma:contentTypeVersion="14" ma:contentTypeDescription="Een nieuw document maken." ma:contentTypeScope="" ma:versionID="e99aee8c99e966b8c003bdeb601ad906">
  <xsd:schema xmlns:xsd="http://www.w3.org/2001/XMLSchema" xmlns:xs="http://www.w3.org/2001/XMLSchema" xmlns:p="http://schemas.microsoft.com/office/2006/metadata/properties" xmlns:ns2="baae5e2a-dffd-4903-9cb0-d34fdccb6387" xmlns:ns3="1ce2eeb9-648e-4002-8bcf-78d1a92f4958" targetNamespace="http://schemas.microsoft.com/office/2006/metadata/properties" ma:root="true" ma:fieldsID="ff42aee975bb38096854587e70ac0f40" ns2:_="" ns3:_="">
    <xsd:import namespace="baae5e2a-dffd-4903-9cb0-d34fdccb6387"/>
    <xsd:import namespace="1ce2eeb9-648e-4002-8bcf-78d1a92f49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ae5e2a-dffd-4903-9cb0-d34fdccb63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51865151-0d91-4d23-9678-925dcae9880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2eeb9-648e-4002-8bcf-78d1a92f495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80900d0-bb8a-40fc-be9b-a0d6f2ab70bf}" ma:internalName="TaxCatchAll" ma:showField="CatchAllData" ma:web="1ce2eeb9-648e-4002-8bcf-78d1a92f49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2eeb9-648e-4002-8bcf-78d1a92f4958" xsi:nil="true"/>
    <lcf76f155ced4ddcb4097134ff3c332f xmlns="baae5e2a-dffd-4903-9cb0-d34fdccb638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B1BAE9-E06F-4086-A931-43B86400EA85}"/>
</file>

<file path=customXml/itemProps2.xml><?xml version="1.0" encoding="utf-8"?>
<ds:datastoreItem xmlns:ds="http://schemas.openxmlformats.org/officeDocument/2006/customXml" ds:itemID="{030804CD-2138-4F1B-9324-8433223FD026}"/>
</file>

<file path=customXml/itemProps3.xml><?xml version="1.0" encoding="utf-8"?>
<ds:datastoreItem xmlns:ds="http://schemas.openxmlformats.org/officeDocument/2006/customXml" ds:itemID="{1B3E6F71-E674-460B-A741-75073948725B}"/>
</file>

<file path=docProps/app.xml><?xml version="1.0" encoding="utf-8"?>
<Properties xmlns="http://schemas.openxmlformats.org/officeDocument/2006/extended-properties" xmlns:vt="http://schemas.openxmlformats.org/officeDocument/2006/docPropsVTypes">
  <Template>Normal.dotm</Template>
  <TotalTime>2</TotalTime>
  <Pages>1</Pages>
  <Words>344</Words>
  <Characters>1897</Characters>
  <Application>Microsoft Office Word</Application>
  <DocSecurity>0</DocSecurity>
  <Lines>15</Lines>
  <Paragraphs>4</Paragraphs>
  <ScaleCrop>false</ScaleCrop>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Quinty Teggeler</cp:lastModifiedBy>
  <cp:revision>3</cp:revision>
  <dcterms:created xsi:type="dcterms:W3CDTF">2025-11-03T10:01:00Z</dcterms:created>
  <dcterms:modified xsi:type="dcterms:W3CDTF">2025-11-03T10:02:00Z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0x0101002181F3AB33063445B20C1BE3AE40F886</vt:lpwstr>
  </property>
</Properties>
</file>